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6D" w:rsidRPr="00D25A6D" w:rsidRDefault="00D25A6D">
      <w:pPr>
        <w:ind w:firstLine="709"/>
        <w:jc w:val="center"/>
        <w:rPr>
          <w:b/>
          <w:bCs/>
          <w:sz w:val="18"/>
          <w:szCs w:val="18"/>
          <w:u w:val="single"/>
        </w:rPr>
      </w:pPr>
      <w:r w:rsidRPr="00D25A6D">
        <w:rPr>
          <w:b/>
          <w:bCs/>
          <w:sz w:val="18"/>
          <w:szCs w:val="18"/>
          <w:u w:val="single"/>
        </w:rPr>
        <w:t>Лазер газовый ЛГН-303</w:t>
      </w:r>
      <w:r w:rsidR="00174B2E">
        <w:rPr>
          <w:b/>
          <w:bCs/>
          <w:sz w:val="18"/>
          <w:szCs w:val="18"/>
          <w:u w:val="single"/>
        </w:rPr>
        <w:t xml:space="preserve">, </w:t>
      </w:r>
      <w:r w:rsidR="00174B2E" w:rsidRPr="00D25A6D">
        <w:rPr>
          <w:b/>
          <w:bCs/>
          <w:sz w:val="18"/>
          <w:szCs w:val="18"/>
          <w:u w:val="single"/>
        </w:rPr>
        <w:t>ЛГН-303</w:t>
      </w:r>
      <w:r w:rsidR="00174B2E">
        <w:rPr>
          <w:b/>
          <w:bCs/>
          <w:sz w:val="18"/>
          <w:szCs w:val="18"/>
          <w:u w:val="single"/>
        </w:rPr>
        <w:t>-1</w:t>
      </w:r>
    </w:p>
    <w:p w:rsidR="00CD1A71" w:rsidRDefault="00CD1A71">
      <w:pPr>
        <w:ind w:firstLine="709"/>
        <w:jc w:val="center"/>
        <w:rPr>
          <w:b/>
          <w:bCs/>
          <w:sz w:val="18"/>
          <w:szCs w:val="18"/>
        </w:rPr>
      </w:pPr>
      <w:r w:rsidRPr="0094400F">
        <w:rPr>
          <w:b/>
          <w:bCs/>
          <w:sz w:val="18"/>
          <w:szCs w:val="18"/>
        </w:rPr>
        <w:t>ОБЩИЕ СВЕДЕНИЯ</w:t>
      </w:r>
    </w:p>
    <w:p w:rsidR="00274E6B" w:rsidRPr="0094400F" w:rsidRDefault="00274E6B" w:rsidP="00274E6B">
      <w:pPr>
        <w:pStyle w:val="a3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Лазер газовый ЛГН-303 атомарный, стабилизированный, одночастотный, непрерывного режима работы предназначен для использования в качестве источника когерентного излучения в интерферометрии, оптической локации, волоконной связи и технологических установках.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Питание лазера должно осуществляться от сети переменного тока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 xml:space="preserve">напряжением </w:t>
      </w:r>
      <w:r w:rsidR="0094400F" w:rsidRPr="0094400F">
        <w:rPr>
          <w:position w:val="-10"/>
          <w:sz w:val="18"/>
          <w:szCs w:val="18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.75pt" o:ole="">
            <v:imagedata r:id="rId7" o:title=""/>
          </v:shape>
          <o:OLEObject Type="Embed" ProgID="Equation.3" ShapeID="_x0000_i1025" DrawAspect="Content" ObjectID="_1611643225" r:id="rId8"/>
        </w:object>
      </w:r>
      <w:r w:rsidR="005D25FB">
        <w:rPr>
          <w:sz w:val="18"/>
          <w:szCs w:val="18"/>
        </w:rPr>
        <w:t xml:space="preserve">при частоте </w:t>
      </w:r>
      <w:r w:rsidRPr="0094400F">
        <w:rPr>
          <w:sz w:val="18"/>
          <w:szCs w:val="18"/>
        </w:rPr>
        <w:t>50 Гц.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Мощность, рассеиваемая излучателем лазера, не более 15 Вт.</w:t>
      </w:r>
    </w:p>
    <w:p w:rsidR="00CD1A71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Мощность, потребляемая лазером, не более 30 Вт.</w:t>
      </w:r>
    </w:p>
    <w:p w:rsidR="0094400F" w:rsidRPr="0094400F" w:rsidRDefault="0094400F">
      <w:pPr>
        <w:ind w:firstLine="709"/>
        <w:jc w:val="both"/>
        <w:rPr>
          <w:sz w:val="18"/>
          <w:szCs w:val="18"/>
        </w:rPr>
      </w:pPr>
    </w:p>
    <w:p w:rsidR="00CD1A71" w:rsidRPr="0094400F" w:rsidRDefault="00CD1A71">
      <w:pPr>
        <w:ind w:firstLine="709"/>
        <w:jc w:val="center"/>
        <w:rPr>
          <w:sz w:val="18"/>
          <w:szCs w:val="18"/>
        </w:rPr>
      </w:pPr>
      <w:r w:rsidRPr="0094400F">
        <w:rPr>
          <w:b/>
          <w:bCs/>
          <w:sz w:val="18"/>
          <w:szCs w:val="18"/>
        </w:rPr>
        <w:t>УСЛОВИЯ ЭКСПЛУАТАЦИИ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</w:p>
    <w:p w:rsidR="00CD1A71" w:rsidRPr="0094400F" w:rsidRDefault="00CD1A71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Повышенна</w:t>
      </w:r>
      <w:r w:rsidR="00AD1DA2" w:rsidRPr="0094400F">
        <w:rPr>
          <w:sz w:val="18"/>
          <w:szCs w:val="18"/>
        </w:rPr>
        <w:t>я рабочая температура среды, °С</w:t>
      </w:r>
      <w:r w:rsidR="00AD1DA2" w:rsidRPr="0094400F">
        <w:rPr>
          <w:sz w:val="18"/>
          <w:szCs w:val="18"/>
        </w:rPr>
        <w:tab/>
      </w:r>
      <w:r w:rsidRPr="0094400F">
        <w:rPr>
          <w:sz w:val="18"/>
          <w:szCs w:val="18"/>
        </w:rPr>
        <w:t>+40</w:t>
      </w:r>
    </w:p>
    <w:p w:rsidR="00CD1A71" w:rsidRPr="0094400F" w:rsidRDefault="00CD1A71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Пониженная рабочая температура среды, °С</w:t>
      </w:r>
      <w:r w:rsidR="00AD1DA2" w:rsidRPr="0094400F">
        <w:rPr>
          <w:sz w:val="18"/>
          <w:szCs w:val="18"/>
        </w:rPr>
        <w:tab/>
      </w:r>
      <w:r w:rsidR="00C92162">
        <w:rPr>
          <w:sz w:val="18"/>
          <w:szCs w:val="18"/>
        </w:rPr>
        <w:t>+</w:t>
      </w:r>
      <w:r w:rsidRPr="0094400F">
        <w:rPr>
          <w:sz w:val="18"/>
          <w:szCs w:val="18"/>
        </w:rPr>
        <w:t>10</w:t>
      </w:r>
    </w:p>
    <w:p w:rsidR="00CD1A71" w:rsidRPr="0094400F" w:rsidRDefault="00CD1A71" w:rsidP="00E84A31">
      <w:pPr>
        <w:pStyle w:val="2"/>
        <w:tabs>
          <w:tab w:val="right" w:leader="dot" w:pos="6237"/>
        </w:tabs>
        <w:ind w:left="284" w:right="454"/>
        <w:rPr>
          <w:sz w:val="18"/>
          <w:szCs w:val="18"/>
        </w:rPr>
      </w:pPr>
      <w:r w:rsidRPr="0094400F">
        <w:rPr>
          <w:sz w:val="18"/>
          <w:szCs w:val="18"/>
        </w:rPr>
        <w:t>Повышенная относительная влажность при температуре</w:t>
      </w:r>
      <w:r w:rsidR="008519DD">
        <w:rPr>
          <w:sz w:val="18"/>
          <w:szCs w:val="18"/>
        </w:rPr>
        <w:t xml:space="preserve">    </w:t>
      </w:r>
      <w:r w:rsidRPr="0094400F">
        <w:rPr>
          <w:sz w:val="18"/>
          <w:szCs w:val="18"/>
        </w:rPr>
        <w:t>25°С</w:t>
      </w:r>
    </w:p>
    <w:p w:rsidR="00CD1A71" w:rsidRPr="0094400F" w:rsidRDefault="00AD1DA2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без конденсации влаги, %</w:t>
      </w:r>
      <w:r w:rsidRPr="0094400F">
        <w:rPr>
          <w:sz w:val="18"/>
          <w:szCs w:val="18"/>
        </w:rPr>
        <w:tab/>
      </w:r>
      <w:r w:rsidR="00CD1A71" w:rsidRPr="0094400F">
        <w:rPr>
          <w:sz w:val="18"/>
          <w:szCs w:val="18"/>
        </w:rPr>
        <w:t>93</w:t>
      </w:r>
    </w:p>
    <w:p w:rsidR="00CD1A71" w:rsidRPr="0094400F" w:rsidRDefault="00CD1A71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Изменение температуры окружающей среды во время непрерывной работы</w:t>
      </w:r>
      <w:r w:rsidR="00AD1DA2" w:rsidRPr="0094400F">
        <w:rPr>
          <w:sz w:val="18"/>
          <w:szCs w:val="18"/>
        </w:rPr>
        <w:t>, °С, не более</w:t>
      </w:r>
      <w:r w:rsidR="00AD1DA2" w:rsidRPr="0094400F">
        <w:rPr>
          <w:sz w:val="18"/>
          <w:szCs w:val="18"/>
        </w:rPr>
        <w:tab/>
      </w:r>
      <w:r w:rsidRPr="0094400F">
        <w:rPr>
          <w:sz w:val="18"/>
          <w:szCs w:val="18"/>
        </w:rPr>
        <w:t>±5</w:t>
      </w:r>
    </w:p>
    <w:p w:rsidR="0094400F" w:rsidRPr="0094400F" w:rsidRDefault="0094400F">
      <w:pPr>
        <w:ind w:firstLine="709"/>
        <w:jc w:val="both"/>
        <w:rPr>
          <w:sz w:val="18"/>
          <w:szCs w:val="18"/>
        </w:rPr>
      </w:pPr>
    </w:p>
    <w:p w:rsidR="00CD1A71" w:rsidRPr="0094400F" w:rsidRDefault="00CD1A71">
      <w:pPr>
        <w:ind w:firstLine="709"/>
        <w:jc w:val="center"/>
        <w:rPr>
          <w:sz w:val="18"/>
          <w:szCs w:val="18"/>
        </w:rPr>
      </w:pPr>
      <w:r w:rsidRPr="0094400F">
        <w:rPr>
          <w:b/>
          <w:bCs/>
          <w:sz w:val="18"/>
          <w:szCs w:val="18"/>
        </w:rPr>
        <w:t>ОСНОВНЫЕ ТЕХНИЧЕСКИЕ ДАННЫЕ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</w:p>
    <w:tbl>
      <w:tblPr>
        <w:tblStyle w:val="ac"/>
        <w:tblW w:w="6429" w:type="dxa"/>
        <w:jc w:val="center"/>
        <w:tblLook w:val="04A0" w:firstRow="1" w:lastRow="0" w:firstColumn="1" w:lastColumn="0" w:noHBand="0" w:noVBand="1"/>
      </w:tblPr>
      <w:tblGrid>
        <w:gridCol w:w="1918"/>
        <w:gridCol w:w="1313"/>
        <w:gridCol w:w="1561"/>
        <w:gridCol w:w="1637"/>
      </w:tblGrid>
      <w:tr w:rsidR="00237BDF" w:rsidRPr="001C5DFE" w:rsidTr="00B22C7C">
        <w:trPr>
          <w:cantSplit/>
          <w:jc w:val="center"/>
        </w:trPr>
        <w:tc>
          <w:tcPr>
            <w:tcW w:w="1918" w:type="dxa"/>
            <w:vMerge w:val="restart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313" w:type="dxa"/>
            <w:vMerge w:val="restart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Буквенное обозначение</w:t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  <w:vMerge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ЛГН-303</w:t>
            </w:r>
          </w:p>
        </w:tc>
        <w:tc>
          <w:tcPr>
            <w:tcW w:w="1637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ЛГН-303-1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Длина волны лазерного излучения с вертикальной поляризованной составляющей (</w:t>
            </w: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C5DFE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v</w:t>
            </w: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) в вакууме, мкм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sym w:font="Symbol" w:char="F06C"/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0,63*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Спектральный состав лазерного излучения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561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одночастотный</w:t>
            </w:r>
          </w:p>
        </w:tc>
        <w:tc>
          <w:tcPr>
            <w:tcW w:w="1637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одночастотный в каждой из двух поляризаций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Средняя мощность лазерного излучения, мВт, не менее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561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637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Относительная нестабильность частоты лазерного излучения за 0,5 ч непрерывной работы после двухчасового прогрева, отн. ед., не более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sym w:font="Symbol" w:char="F064"/>
            </w: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2x10</w:t>
            </w:r>
            <w:r w:rsidRPr="001C5DF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-9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Относительная нестабильность частоты лазерного излучения за 4 ч непрерывной работы после получасового прогрева, отн. ед., не более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sym w:font="Symbol" w:char="F044"/>
            </w: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1x10</w:t>
            </w:r>
            <w:r w:rsidRPr="001C5DF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-8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Относительная нестабильность мощности лазерного излучения за 1 ч непрерывной работы после двухчасового прогрева, %, не более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sym w:font="Symbol" w:char="F064"/>
            </w: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Относительная нестабильность мощности лазерного излучения за 4 ч непрерывной работы, %, не более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sym w:font="Symbol" w:char="F044"/>
            </w: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Время готовности, мин, не более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1C5DF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гот</w:t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37BDF" w:rsidRPr="001C5DFE" w:rsidTr="00B22C7C">
        <w:trPr>
          <w:cantSplit/>
          <w:jc w:val="center"/>
        </w:trPr>
        <w:tc>
          <w:tcPr>
            <w:tcW w:w="1918" w:type="dxa"/>
          </w:tcPr>
          <w:p w:rsidR="00237BDF" w:rsidRPr="001C5DFE" w:rsidRDefault="00237BDF" w:rsidP="00237BD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Энергетическая расходимость лазерного излучения, мрад, не более</w:t>
            </w:r>
          </w:p>
        </w:tc>
        <w:tc>
          <w:tcPr>
            <w:tcW w:w="1313" w:type="dxa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sym w:font="Symbol" w:char="F051"/>
            </w:r>
          </w:p>
        </w:tc>
        <w:tc>
          <w:tcPr>
            <w:tcW w:w="3198" w:type="dxa"/>
            <w:gridSpan w:val="2"/>
          </w:tcPr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BDF" w:rsidRPr="001C5DFE" w:rsidRDefault="00237BDF" w:rsidP="0023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DF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D1A71" w:rsidRDefault="00CD1A71">
      <w:pPr>
        <w:ind w:firstLine="709"/>
        <w:jc w:val="both"/>
        <w:rPr>
          <w:sz w:val="18"/>
          <w:szCs w:val="18"/>
        </w:rPr>
      </w:pPr>
    </w:p>
    <w:p w:rsidR="00A160CF" w:rsidRPr="00B80E02" w:rsidRDefault="00A160CF" w:rsidP="00A160CF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B80E02">
        <w:rPr>
          <w:sz w:val="18"/>
          <w:szCs w:val="18"/>
        </w:rPr>
        <w:t>Длина волны лазера вычисляется по результатам данных измерения относительной нестабильности частоты и приводится как справочное значение длины волны в вакууме.</w:t>
      </w:r>
    </w:p>
    <w:p w:rsidR="00A160CF" w:rsidRPr="0094400F" w:rsidRDefault="00A160CF">
      <w:pPr>
        <w:ind w:firstLine="709"/>
        <w:jc w:val="both"/>
        <w:rPr>
          <w:sz w:val="18"/>
          <w:szCs w:val="18"/>
        </w:rPr>
      </w:pPr>
    </w:p>
    <w:p w:rsidR="00E766D8" w:rsidRPr="0094400F" w:rsidRDefault="00E766D8" w:rsidP="00E766D8">
      <w:pPr>
        <w:ind w:left="567" w:hanging="567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3.3. Габариты,</w:t>
      </w:r>
      <w:r w:rsidRPr="0094400F">
        <w:rPr>
          <w:b/>
          <w:bCs/>
          <w:sz w:val="18"/>
          <w:szCs w:val="18"/>
        </w:rPr>
        <w:t xml:space="preserve"> </w:t>
      </w:r>
      <w:r w:rsidRPr="0094400F">
        <w:rPr>
          <w:sz w:val="18"/>
          <w:szCs w:val="18"/>
        </w:rPr>
        <w:t>мм, не более:</w:t>
      </w:r>
    </w:p>
    <w:p w:rsidR="00E766D8" w:rsidRPr="0094400F" w:rsidRDefault="00E766D8" w:rsidP="00E766D8">
      <w:pPr>
        <w:tabs>
          <w:tab w:val="right" w:leader="dot" w:pos="6237"/>
        </w:tabs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излучателя</w:t>
      </w:r>
      <w:r>
        <w:rPr>
          <w:sz w:val="18"/>
          <w:szCs w:val="18"/>
        </w:rPr>
        <w:tab/>
      </w:r>
      <w:r w:rsidRPr="0094400F">
        <w:rPr>
          <w:sz w:val="18"/>
          <w:szCs w:val="18"/>
        </w:rPr>
        <w:sym w:font="Symbol" w:char="F0C6"/>
      </w:r>
      <w:r w:rsidRPr="0094400F">
        <w:rPr>
          <w:sz w:val="18"/>
          <w:szCs w:val="18"/>
        </w:rPr>
        <w:t>36</w:t>
      </w:r>
      <w:r w:rsidRPr="0094400F">
        <w:rPr>
          <w:sz w:val="18"/>
          <w:szCs w:val="18"/>
        </w:rPr>
        <w:sym w:font="Symbol" w:char="F0B4"/>
      </w:r>
      <w:r w:rsidR="00D264F4">
        <w:rPr>
          <w:sz w:val="18"/>
          <w:szCs w:val="18"/>
        </w:rPr>
        <w:t>326</w:t>
      </w:r>
    </w:p>
    <w:p w:rsidR="00E766D8" w:rsidRPr="0094400F" w:rsidRDefault="00E766D8" w:rsidP="00E766D8">
      <w:pPr>
        <w:tabs>
          <w:tab w:val="right" w:leader="dot" w:pos="6237"/>
        </w:tabs>
        <w:ind w:left="568" w:hanging="28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источника питания</w:t>
      </w:r>
      <w:r>
        <w:rPr>
          <w:sz w:val="18"/>
          <w:szCs w:val="18"/>
        </w:rPr>
        <w:tab/>
      </w:r>
      <w:r w:rsidRPr="0094400F">
        <w:rPr>
          <w:sz w:val="18"/>
          <w:szCs w:val="18"/>
        </w:rPr>
        <w:t>22</w:t>
      </w:r>
      <w:r w:rsidR="00AE60B9">
        <w:rPr>
          <w:sz w:val="18"/>
          <w:szCs w:val="18"/>
        </w:rPr>
        <w:t>0</w:t>
      </w:r>
      <w:r w:rsidRPr="0094400F">
        <w:rPr>
          <w:sz w:val="18"/>
          <w:szCs w:val="18"/>
        </w:rPr>
        <w:sym w:font="Symbol" w:char="F0B4"/>
      </w:r>
      <w:r w:rsidRPr="0094400F">
        <w:rPr>
          <w:sz w:val="18"/>
          <w:szCs w:val="18"/>
        </w:rPr>
        <w:t>13</w:t>
      </w:r>
      <w:r w:rsidR="00AE60B9">
        <w:rPr>
          <w:sz w:val="18"/>
          <w:szCs w:val="18"/>
        </w:rPr>
        <w:t>5</w:t>
      </w:r>
      <w:r w:rsidRPr="0094400F">
        <w:rPr>
          <w:sz w:val="18"/>
          <w:szCs w:val="18"/>
        </w:rPr>
        <w:sym w:font="Symbol" w:char="F0B4"/>
      </w:r>
      <w:r w:rsidR="00AE60B9">
        <w:rPr>
          <w:sz w:val="18"/>
          <w:szCs w:val="18"/>
        </w:rPr>
        <w:t>100</w:t>
      </w:r>
    </w:p>
    <w:p w:rsidR="00E766D8" w:rsidRPr="0094400F" w:rsidRDefault="00E766D8" w:rsidP="00E766D8">
      <w:pPr>
        <w:ind w:left="567" w:hanging="567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Масса, кг, не более:</w:t>
      </w:r>
    </w:p>
    <w:p w:rsidR="00E766D8" w:rsidRPr="0094400F" w:rsidRDefault="00E766D8" w:rsidP="00E766D8">
      <w:pPr>
        <w:tabs>
          <w:tab w:val="right" w:leader="dot" w:pos="6237"/>
        </w:tabs>
        <w:ind w:left="567" w:hanging="283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излучателя</w:t>
      </w:r>
      <w:r>
        <w:rPr>
          <w:sz w:val="18"/>
          <w:szCs w:val="18"/>
        </w:rPr>
        <w:tab/>
      </w:r>
      <w:r w:rsidR="00D264F4">
        <w:rPr>
          <w:sz w:val="18"/>
          <w:szCs w:val="18"/>
        </w:rPr>
        <w:t>0,7</w:t>
      </w:r>
    </w:p>
    <w:p w:rsidR="00E766D8" w:rsidRPr="0094400F" w:rsidRDefault="00E766D8" w:rsidP="00E766D8">
      <w:pPr>
        <w:tabs>
          <w:tab w:val="right" w:leader="dot" w:pos="6237"/>
        </w:tabs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источника питания</w:t>
      </w:r>
      <w:r>
        <w:rPr>
          <w:sz w:val="18"/>
          <w:szCs w:val="18"/>
        </w:rPr>
        <w:tab/>
      </w:r>
      <w:r w:rsidRPr="0094400F">
        <w:rPr>
          <w:sz w:val="18"/>
          <w:szCs w:val="18"/>
        </w:rPr>
        <w:t>2,5</w:t>
      </w:r>
    </w:p>
    <w:p w:rsidR="00E766D8" w:rsidRDefault="00E766D8" w:rsidP="00E766D8">
      <w:pPr>
        <w:pStyle w:val="FR1"/>
        <w:tabs>
          <w:tab w:val="right" w:leader="dot" w:pos="6237"/>
        </w:tabs>
        <w:ind w:left="567" w:hanging="567"/>
        <w:jc w:val="both"/>
        <w:rPr>
          <w:rFonts w:ascii="Times New Roman" w:hAnsi="Times New Roman" w:cs="Times New Roman"/>
          <w:b w:val="0"/>
          <w:bCs w:val="0"/>
        </w:rPr>
      </w:pPr>
      <w:r w:rsidRPr="0094400F">
        <w:rPr>
          <w:rFonts w:ascii="Times New Roman" w:hAnsi="Times New Roman" w:cs="Times New Roman"/>
          <w:b w:val="0"/>
          <w:bCs w:val="0"/>
          <w:noProof w:val="0"/>
        </w:rPr>
        <w:t>Длина кабеля, мм</w:t>
      </w:r>
      <w:r>
        <w:rPr>
          <w:rFonts w:ascii="Times New Roman" w:hAnsi="Times New Roman" w:cs="Times New Roman"/>
          <w:b w:val="0"/>
          <w:bCs w:val="0"/>
        </w:rPr>
        <w:tab/>
      </w:r>
      <w:r w:rsidRPr="0094400F">
        <w:rPr>
          <w:rFonts w:ascii="Times New Roman" w:hAnsi="Times New Roman" w:cs="Times New Roman"/>
          <w:b w:val="0"/>
          <w:bCs w:val="0"/>
        </w:rPr>
        <w:t>1</w:t>
      </w:r>
      <w:r w:rsidR="00AE60B9">
        <w:rPr>
          <w:rFonts w:ascii="Times New Roman" w:hAnsi="Times New Roman" w:cs="Times New Roman"/>
          <w:b w:val="0"/>
          <w:bCs w:val="0"/>
        </w:rPr>
        <w:t>250</w:t>
      </w:r>
      <w:r w:rsidRPr="0094400F">
        <w:rPr>
          <w:rFonts w:ascii="Times New Roman" w:hAnsi="Times New Roman" w:cs="Times New Roman"/>
          <w:b w:val="0"/>
          <w:bCs w:val="0"/>
        </w:rPr>
        <w:sym w:font="Symbol" w:char="F0B1"/>
      </w:r>
      <w:r w:rsidR="00AE60B9">
        <w:rPr>
          <w:rFonts w:ascii="Times New Roman" w:hAnsi="Times New Roman" w:cs="Times New Roman"/>
          <w:b w:val="0"/>
          <w:bCs w:val="0"/>
        </w:rPr>
        <w:t>25</w:t>
      </w:r>
      <w:r w:rsidRPr="0094400F">
        <w:rPr>
          <w:rFonts w:ascii="Times New Roman" w:hAnsi="Times New Roman" w:cs="Times New Roman"/>
          <w:b w:val="0"/>
          <w:bCs w:val="0"/>
        </w:rPr>
        <w:t>0</w:t>
      </w:r>
    </w:p>
    <w:p w:rsidR="00A160CF" w:rsidRPr="0094400F" w:rsidRDefault="00A160CF" w:rsidP="00E766D8">
      <w:pPr>
        <w:pStyle w:val="FR1"/>
        <w:tabs>
          <w:tab w:val="right" w:leader="dot" w:pos="6237"/>
        </w:tabs>
        <w:ind w:left="567" w:hanging="567"/>
        <w:jc w:val="both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sectPr w:rsidR="00A160CF" w:rsidRPr="0094400F" w:rsidSect="00717379">
      <w:footerReference w:type="even" r:id="rId9"/>
      <w:footerReference w:type="default" r:id="rId10"/>
      <w:pgSz w:w="8420" w:h="11907" w:orient="landscape" w:code="9"/>
      <w:pgMar w:top="567" w:right="1134" w:bottom="567" w:left="1134" w:header="567" w:footer="79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D8" w:rsidRDefault="001921D8">
      <w:r>
        <w:separator/>
      </w:r>
    </w:p>
  </w:endnote>
  <w:endnote w:type="continuationSeparator" w:id="0">
    <w:p w:rsidR="001921D8" w:rsidRDefault="001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E" w:rsidRDefault="001C5DFE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1C5DFE" w:rsidRDefault="001C5DFE">
    <w:pPr>
      <w:pStyle w:val="a5"/>
      <w:framePr w:wrap="around" w:vAnchor="text" w:hAnchor="margin" w:xAlign="right" w:y="1"/>
      <w:ind w:right="360" w:firstLine="360"/>
      <w:rPr>
        <w:rStyle w:val="a6"/>
      </w:rPr>
    </w:pPr>
  </w:p>
  <w:p w:rsidR="001C5DFE" w:rsidRDefault="001C5D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E" w:rsidRPr="00AF4B2F" w:rsidRDefault="001C5DFE">
    <w:pPr>
      <w:pStyle w:val="a5"/>
      <w:framePr w:wrap="around" w:vAnchor="text" w:hAnchor="margin" w:xAlign="outside" w:y="1"/>
      <w:rPr>
        <w:rStyle w:val="a6"/>
        <w:sz w:val="20"/>
        <w:szCs w:val="20"/>
      </w:rPr>
    </w:pPr>
    <w:r w:rsidRPr="00AF4B2F">
      <w:rPr>
        <w:rStyle w:val="a6"/>
        <w:sz w:val="20"/>
        <w:szCs w:val="20"/>
      </w:rPr>
      <w:fldChar w:fldCharType="begin"/>
    </w:r>
    <w:r w:rsidRPr="00AF4B2F">
      <w:rPr>
        <w:rStyle w:val="a6"/>
        <w:sz w:val="20"/>
        <w:szCs w:val="20"/>
      </w:rPr>
      <w:instrText xml:space="preserve">PAGE  </w:instrText>
    </w:r>
    <w:r w:rsidRPr="00AF4B2F">
      <w:rPr>
        <w:rStyle w:val="a6"/>
        <w:sz w:val="20"/>
        <w:szCs w:val="20"/>
      </w:rPr>
      <w:fldChar w:fldCharType="separate"/>
    </w:r>
    <w:r w:rsidR="00A160CF">
      <w:rPr>
        <w:rStyle w:val="a6"/>
        <w:noProof/>
        <w:sz w:val="20"/>
        <w:szCs w:val="20"/>
      </w:rPr>
      <w:t>1</w:t>
    </w:r>
    <w:r w:rsidRPr="00AF4B2F">
      <w:rPr>
        <w:rStyle w:val="a6"/>
        <w:sz w:val="20"/>
        <w:szCs w:val="20"/>
      </w:rPr>
      <w:fldChar w:fldCharType="end"/>
    </w:r>
  </w:p>
  <w:p w:rsidR="001C5DFE" w:rsidRDefault="001C5DF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D8" w:rsidRDefault="001921D8">
      <w:r>
        <w:separator/>
      </w:r>
    </w:p>
  </w:footnote>
  <w:footnote w:type="continuationSeparator" w:id="0">
    <w:p w:rsidR="001921D8" w:rsidRDefault="0019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DD3"/>
    <w:multiLevelType w:val="hybridMultilevel"/>
    <w:tmpl w:val="BE660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3F6"/>
    <w:multiLevelType w:val="hybridMultilevel"/>
    <w:tmpl w:val="2C040F96"/>
    <w:lvl w:ilvl="0" w:tplc="6966E2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92286"/>
    <w:multiLevelType w:val="multilevel"/>
    <w:tmpl w:val="FFC83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1F763D"/>
    <w:multiLevelType w:val="multilevel"/>
    <w:tmpl w:val="FFC83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bookFoldPrinting/>
  <w:drawingGridHorizontalSpacing w:val="120"/>
  <w:drawingGridVerticalSpacing w:val="2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44F"/>
    <w:rsid w:val="00005326"/>
    <w:rsid w:val="00033040"/>
    <w:rsid w:val="000805A5"/>
    <w:rsid w:val="0009519E"/>
    <w:rsid w:val="000E3234"/>
    <w:rsid w:val="000F311D"/>
    <w:rsid w:val="000F7500"/>
    <w:rsid w:val="00100ED3"/>
    <w:rsid w:val="00101A07"/>
    <w:rsid w:val="001147F4"/>
    <w:rsid w:val="0015180A"/>
    <w:rsid w:val="00174B2E"/>
    <w:rsid w:val="001921D8"/>
    <w:rsid w:val="001C5DFE"/>
    <w:rsid w:val="001D3A7B"/>
    <w:rsid w:val="001E1BDE"/>
    <w:rsid w:val="001F58C7"/>
    <w:rsid w:val="00237BDF"/>
    <w:rsid w:val="00270604"/>
    <w:rsid w:val="002736E0"/>
    <w:rsid w:val="00274E6B"/>
    <w:rsid w:val="002C3048"/>
    <w:rsid w:val="002C7230"/>
    <w:rsid w:val="002D6B52"/>
    <w:rsid w:val="002E3130"/>
    <w:rsid w:val="003073D4"/>
    <w:rsid w:val="00311D3E"/>
    <w:rsid w:val="00353416"/>
    <w:rsid w:val="003643FE"/>
    <w:rsid w:val="003E006E"/>
    <w:rsid w:val="003E1937"/>
    <w:rsid w:val="003E3708"/>
    <w:rsid w:val="003E64B3"/>
    <w:rsid w:val="00493C24"/>
    <w:rsid w:val="004D066C"/>
    <w:rsid w:val="005274B4"/>
    <w:rsid w:val="00574B72"/>
    <w:rsid w:val="005A1EE5"/>
    <w:rsid w:val="005A7F61"/>
    <w:rsid w:val="005C2406"/>
    <w:rsid w:val="005D1B36"/>
    <w:rsid w:val="005D25FB"/>
    <w:rsid w:val="005D6A72"/>
    <w:rsid w:val="005E2209"/>
    <w:rsid w:val="005F7372"/>
    <w:rsid w:val="0060499A"/>
    <w:rsid w:val="0064626B"/>
    <w:rsid w:val="00661488"/>
    <w:rsid w:val="00666F80"/>
    <w:rsid w:val="00684ED5"/>
    <w:rsid w:val="00717379"/>
    <w:rsid w:val="00717F73"/>
    <w:rsid w:val="00751D3E"/>
    <w:rsid w:val="007945C3"/>
    <w:rsid w:val="008519DD"/>
    <w:rsid w:val="00852978"/>
    <w:rsid w:val="008676AD"/>
    <w:rsid w:val="00896CD7"/>
    <w:rsid w:val="00902F22"/>
    <w:rsid w:val="00941814"/>
    <w:rsid w:val="0094400F"/>
    <w:rsid w:val="009876BD"/>
    <w:rsid w:val="009F298C"/>
    <w:rsid w:val="00A160CF"/>
    <w:rsid w:val="00A65AFE"/>
    <w:rsid w:val="00A97736"/>
    <w:rsid w:val="00AD1DA2"/>
    <w:rsid w:val="00AE60B9"/>
    <w:rsid w:val="00AF4B2F"/>
    <w:rsid w:val="00B22C7C"/>
    <w:rsid w:val="00B61331"/>
    <w:rsid w:val="00BB7DD0"/>
    <w:rsid w:val="00C048A2"/>
    <w:rsid w:val="00C334EF"/>
    <w:rsid w:val="00C5052B"/>
    <w:rsid w:val="00C75239"/>
    <w:rsid w:val="00C92162"/>
    <w:rsid w:val="00CD1A71"/>
    <w:rsid w:val="00CD26D8"/>
    <w:rsid w:val="00CD66A1"/>
    <w:rsid w:val="00D25A6D"/>
    <w:rsid w:val="00D264F4"/>
    <w:rsid w:val="00DA0FB3"/>
    <w:rsid w:val="00DB5B1B"/>
    <w:rsid w:val="00DD6D48"/>
    <w:rsid w:val="00DF37AF"/>
    <w:rsid w:val="00DF3DE3"/>
    <w:rsid w:val="00E1644F"/>
    <w:rsid w:val="00E1735A"/>
    <w:rsid w:val="00E22D33"/>
    <w:rsid w:val="00E60CF2"/>
    <w:rsid w:val="00E62498"/>
    <w:rsid w:val="00E766D8"/>
    <w:rsid w:val="00E84A31"/>
    <w:rsid w:val="00E877EF"/>
    <w:rsid w:val="00EA091B"/>
    <w:rsid w:val="00F0437D"/>
    <w:rsid w:val="00F10B99"/>
    <w:rsid w:val="00F61E8A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DF336-EA13-45C3-9C01-4DB827C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09"/>
    <w:rPr>
      <w:sz w:val="24"/>
      <w:szCs w:val="24"/>
    </w:rPr>
  </w:style>
  <w:style w:type="paragraph" w:styleId="1">
    <w:name w:val="heading 1"/>
    <w:basedOn w:val="a"/>
    <w:next w:val="a"/>
    <w:qFormat/>
    <w:rsid w:val="005E2209"/>
    <w:pPr>
      <w:keepNext/>
      <w:ind w:firstLine="709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2209"/>
    <w:pPr>
      <w:keepNext/>
      <w:ind w:left="72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2209"/>
    <w:pPr>
      <w:keepNext/>
      <w:jc w:val="center"/>
      <w:outlineLvl w:val="2"/>
    </w:pPr>
    <w:rPr>
      <w:sz w:val="28"/>
      <w:szCs w:val="10"/>
    </w:rPr>
  </w:style>
  <w:style w:type="paragraph" w:styleId="4">
    <w:name w:val="heading 4"/>
    <w:basedOn w:val="a"/>
    <w:next w:val="a"/>
    <w:qFormat/>
    <w:rsid w:val="005E2209"/>
    <w:pPr>
      <w:keepNext/>
      <w:ind w:firstLine="709"/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qFormat/>
    <w:rsid w:val="005E2209"/>
    <w:pPr>
      <w:keepNext/>
      <w:jc w:val="both"/>
      <w:outlineLvl w:val="4"/>
    </w:pPr>
    <w:rPr>
      <w:sz w:val="28"/>
      <w:szCs w:val="18"/>
    </w:rPr>
  </w:style>
  <w:style w:type="paragraph" w:styleId="6">
    <w:name w:val="heading 6"/>
    <w:basedOn w:val="a"/>
    <w:next w:val="a"/>
    <w:qFormat/>
    <w:rsid w:val="005E2209"/>
    <w:pPr>
      <w:keepNext/>
      <w:ind w:left="-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2209"/>
    <w:pPr>
      <w:keepNext/>
      <w:ind w:firstLine="709"/>
      <w:jc w:val="both"/>
      <w:outlineLvl w:val="6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E2209"/>
    <w:pPr>
      <w:widowControl w:val="0"/>
      <w:autoSpaceDE w:val="0"/>
      <w:autoSpaceDN w:val="0"/>
      <w:adjustRightInd w:val="0"/>
      <w:ind w:left="720" w:hanging="300"/>
    </w:pPr>
    <w:rPr>
      <w:rFonts w:ascii="Arial" w:hAnsi="Arial" w:cs="Arial"/>
      <w:b/>
      <w:bCs/>
      <w:noProof/>
      <w:sz w:val="18"/>
      <w:szCs w:val="18"/>
    </w:rPr>
  </w:style>
  <w:style w:type="paragraph" w:styleId="a3">
    <w:name w:val="Body Text Indent"/>
    <w:basedOn w:val="a"/>
    <w:rsid w:val="005E2209"/>
    <w:pPr>
      <w:ind w:firstLine="709"/>
    </w:pPr>
  </w:style>
  <w:style w:type="paragraph" w:styleId="20">
    <w:name w:val="Body Text Indent 2"/>
    <w:basedOn w:val="a"/>
    <w:rsid w:val="005E2209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5E2209"/>
    <w:pPr>
      <w:ind w:left="2353" w:hanging="1991"/>
      <w:jc w:val="both"/>
    </w:pPr>
    <w:rPr>
      <w:sz w:val="28"/>
      <w:szCs w:val="20"/>
    </w:rPr>
  </w:style>
  <w:style w:type="paragraph" w:styleId="a4">
    <w:name w:val="Body Text"/>
    <w:basedOn w:val="a"/>
    <w:rsid w:val="005E2209"/>
    <w:pPr>
      <w:jc w:val="center"/>
    </w:pPr>
    <w:rPr>
      <w:sz w:val="28"/>
      <w:szCs w:val="18"/>
    </w:rPr>
  </w:style>
  <w:style w:type="paragraph" w:styleId="21">
    <w:name w:val="Body Text 2"/>
    <w:basedOn w:val="a"/>
    <w:rsid w:val="005E2209"/>
    <w:pPr>
      <w:jc w:val="both"/>
    </w:pPr>
    <w:rPr>
      <w:sz w:val="28"/>
    </w:rPr>
  </w:style>
  <w:style w:type="paragraph" w:styleId="a5">
    <w:name w:val="footer"/>
    <w:basedOn w:val="a"/>
    <w:rsid w:val="005E22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2209"/>
  </w:style>
  <w:style w:type="paragraph" w:styleId="a7">
    <w:name w:val="header"/>
    <w:basedOn w:val="a"/>
    <w:rsid w:val="005E2209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493C24"/>
    <w:pPr>
      <w:ind w:firstLine="1134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17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73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7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37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Application%20Data\Microsoft\&#1064;&#1072;&#1073;&#1083;&#1086;&#1085;&#1099;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ЛАЗЕР ГАЗОВЫЙ ЛГН-303</vt:lpstr>
    </vt:vector>
  </TitlesOfParts>
  <Company>ALAN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 ГАЗОВЫЙ ЛГН-303</dc:title>
  <dc:creator>Kondrachin</dc:creator>
  <cp:lastModifiedBy>Танасиенко А.А. (ОПМ)</cp:lastModifiedBy>
  <cp:revision>13</cp:revision>
  <cp:lastPrinted>2013-02-14T11:09:00Z</cp:lastPrinted>
  <dcterms:created xsi:type="dcterms:W3CDTF">2016-10-05T08:10:00Z</dcterms:created>
  <dcterms:modified xsi:type="dcterms:W3CDTF">2019-02-14T06:54:00Z</dcterms:modified>
</cp:coreProperties>
</file>